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9C2664E" w14:textId="17BBE7A8" w:rsidR="00067DE1" w:rsidRPr="00E44D39" w:rsidRDefault="00067DE1">
      <w:pPr>
        <w:rPr>
          <w:rFonts w:ascii="Arial" w:hAnsi="Arial" w:cs="Arial"/>
        </w:rPr>
      </w:pPr>
    </w:p>
    <w:p w14:paraId="1EB2C6B7" w14:textId="0D60C5E9" w:rsidR="00067DE1" w:rsidRPr="00E44D39" w:rsidRDefault="00067DE1">
      <w:pPr>
        <w:rPr>
          <w:rFonts w:ascii="Arial" w:hAnsi="Arial" w:cs="Arial"/>
        </w:rPr>
      </w:pPr>
      <w:r w:rsidRPr="00E44D39">
        <w:rPr>
          <w:rFonts w:ascii="Arial" w:hAnsi="Arial" w:cs="Arial"/>
        </w:rPr>
        <w:t>Consulting your audiologist prior to making an ACCESS REQUEST can provide you with the most recent and compelling support for your application</w:t>
      </w:r>
      <w:r w:rsidR="002A2C3E">
        <w:rPr>
          <w:rFonts w:ascii="Arial" w:hAnsi="Arial" w:cs="Arial"/>
        </w:rPr>
        <w:t>.</w:t>
      </w:r>
    </w:p>
    <w:p w14:paraId="7041EF96" w14:textId="2C913FD6" w:rsidR="00067DE1" w:rsidRPr="00E44D39" w:rsidRDefault="00067DE1">
      <w:pPr>
        <w:rPr>
          <w:rFonts w:ascii="Arial" w:hAnsi="Arial" w:cs="Arial"/>
        </w:rPr>
      </w:pPr>
    </w:p>
    <w:p w14:paraId="003D6C40" w14:textId="1B84AB0B" w:rsidR="00947FD0" w:rsidRDefault="008F30AB" w:rsidP="00BA752E">
      <w:p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ACE Audiology has clinics in </w:t>
      </w:r>
      <w:r w:rsidR="0058559A" w:rsidRPr="00E44D39">
        <w:rPr>
          <w:rFonts w:ascii="Arial" w:hAnsi="Arial" w:cs="Arial"/>
        </w:rPr>
        <w:t>Ivanhoe</w:t>
      </w:r>
      <w:r w:rsidRPr="00E44D39">
        <w:rPr>
          <w:rFonts w:ascii="Arial" w:hAnsi="Arial" w:cs="Arial"/>
        </w:rPr>
        <w:t xml:space="preserve"> and </w:t>
      </w:r>
      <w:r w:rsidR="0058559A" w:rsidRPr="00E44D39">
        <w:rPr>
          <w:rFonts w:ascii="Arial" w:hAnsi="Arial" w:cs="Arial"/>
        </w:rPr>
        <w:t>Bulleen</w:t>
      </w:r>
      <w:r w:rsidRPr="00E44D39">
        <w:rPr>
          <w:rFonts w:ascii="Arial" w:hAnsi="Arial" w:cs="Arial"/>
        </w:rPr>
        <w:t xml:space="preserve"> servicing the NDIS regions of North Eastern Melbourne (Banyule, Darebin, Nillumbik, Whittlesea and Yarra Councils) and Inner Eastern Melbourne (Boroondara, Manningham, Monash and Whitehorse Councils) respectively.</w:t>
      </w:r>
      <w:r w:rsidR="00E44D39">
        <w:rPr>
          <w:rFonts w:ascii="Arial" w:hAnsi="Arial" w:cs="Arial"/>
        </w:rPr>
        <w:t xml:space="preserve"> </w:t>
      </w:r>
    </w:p>
    <w:p w14:paraId="335BCD02" w14:textId="39A2F75A" w:rsidR="00BA752E" w:rsidRDefault="00BA752E" w:rsidP="00BA752E">
      <w:pPr>
        <w:rPr>
          <w:rFonts w:ascii="Arial" w:hAnsi="Arial" w:cs="Arial"/>
        </w:rPr>
      </w:pPr>
    </w:p>
    <w:p w14:paraId="6B28FB51" w14:textId="5956C746" w:rsidR="00BA752E" w:rsidRPr="00BA752E" w:rsidRDefault="002A2C3E" w:rsidP="00BA7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reach out to ACE Audiology for more information or bookings via </w:t>
      </w:r>
      <w:r w:rsidR="00BA752E" w:rsidRPr="00BA752E">
        <w:rPr>
          <w:rFonts w:ascii="Arial" w:hAnsi="Arial" w:cs="Arial"/>
        </w:rPr>
        <w:t>https://www.aceaudiology.com.au/contact-us/</w:t>
      </w:r>
    </w:p>
    <w:p w14:paraId="5A6D6F83" w14:textId="77777777" w:rsidR="00BA752E" w:rsidRPr="00E44D39" w:rsidRDefault="00BA752E" w:rsidP="00BA752E">
      <w:pPr>
        <w:rPr>
          <w:rFonts w:ascii="Arial" w:hAnsi="Arial" w:cs="Arial"/>
        </w:rPr>
      </w:pPr>
    </w:p>
    <w:p w14:paraId="6CFD759F" w14:textId="5296387E" w:rsidR="00CF400D" w:rsidRPr="00E44D39" w:rsidRDefault="00CF400D">
      <w:pPr>
        <w:rPr>
          <w:rFonts w:ascii="Arial" w:hAnsi="Arial" w:cs="Arial"/>
        </w:rPr>
      </w:pPr>
    </w:p>
    <w:p w14:paraId="68020A9E" w14:textId="4473AEE9" w:rsidR="00CF400D" w:rsidRPr="00E44D39" w:rsidRDefault="00CF400D">
      <w:pPr>
        <w:rPr>
          <w:rFonts w:ascii="Arial" w:hAnsi="Arial" w:cs="Arial"/>
          <w:b/>
          <w:bCs/>
          <w:sz w:val="28"/>
          <w:szCs w:val="28"/>
        </w:rPr>
      </w:pPr>
      <w:r w:rsidRPr="00E44D39">
        <w:rPr>
          <w:rFonts w:ascii="Arial" w:hAnsi="Arial" w:cs="Arial"/>
          <w:b/>
          <w:bCs/>
          <w:sz w:val="28"/>
          <w:szCs w:val="28"/>
        </w:rPr>
        <w:t xml:space="preserve">STEP 1 - </w:t>
      </w:r>
      <w:r w:rsidRPr="00E44D39">
        <w:rPr>
          <w:rFonts w:ascii="Arial" w:hAnsi="Arial" w:cs="Arial"/>
          <w:b/>
          <w:bCs/>
          <w:sz w:val="28"/>
          <w:szCs w:val="28"/>
        </w:rPr>
        <w:tab/>
        <w:t>ELIGIBILITY</w:t>
      </w:r>
    </w:p>
    <w:p w14:paraId="4D4087CE" w14:textId="3FA6D0DD" w:rsidR="00CF400D" w:rsidRPr="00E44D39" w:rsidRDefault="00CF400D">
      <w:pPr>
        <w:rPr>
          <w:rFonts w:ascii="Arial" w:hAnsi="Arial" w:cs="Arial"/>
        </w:rPr>
      </w:pPr>
    </w:p>
    <w:p w14:paraId="01E708A7" w14:textId="54C5CAD9" w:rsidR="00CF400D" w:rsidRPr="00E44D39" w:rsidRDefault="0058559A">
      <w:p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You must be under the age of 65 at the time of application, have a permanent disability, be an Australia Citizen or hold a permanent visa or a protected special category </w:t>
      </w:r>
    </w:p>
    <w:p w14:paraId="7A386826" w14:textId="2509EA4D" w:rsidR="00CF400D" w:rsidRPr="00E44D39" w:rsidRDefault="00CF400D">
      <w:pPr>
        <w:rPr>
          <w:rFonts w:ascii="Arial" w:hAnsi="Arial" w:cs="Arial"/>
        </w:rPr>
      </w:pPr>
    </w:p>
    <w:p w14:paraId="56E05439" w14:textId="2173C62A" w:rsidR="00CF400D" w:rsidRPr="00E44D39" w:rsidRDefault="00CF400D">
      <w:pPr>
        <w:rPr>
          <w:rFonts w:ascii="Arial" w:hAnsi="Arial" w:cs="Arial"/>
          <w:b/>
          <w:bCs/>
          <w:sz w:val="28"/>
          <w:szCs w:val="28"/>
        </w:rPr>
      </w:pPr>
      <w:r w:rsidRPr="00E44D39">
        <w:rPr>
          <w:rFonts w:ascii="Arial" w:hAnsi="Arial" w:cs="Arial"/>
          <w:b/>
          <w:bCs/>
          <w:sz w:val="28"/>
          <w:szCs w:val="28"/>
        </w:rPr>
        <w:t>STEP 2 – THE AUDIOLOGIST’S REPORT OF DISABILITY</w:t>
      </w:r>
    </w:p>
    <w:p w14:paraId="678FDBCE" w14:textId="14F06127" w:rsidR="00CF400D" w:rsidRPr="00E44D39" w:rsidRDefault="00CF400D">
      <w:pPr>
        <w:rPr>
          <w:rFonts w:ascii="Arial" w:hAnsi="Arial" w:cs="Arial"/>
        </w:rPr>
      </w:pPr>
    </w:p>
    <w:p w14:paraId="64CBDD8C" w14:textId="779E4276" w:rsidR="00CF400D" w:rsidRPr="00E44D39" w:rsidRDefault="00CF400D">
      <w:pPr>
        <w:rPr>
          <w:rFonts w:ascii="Arial" w:hAnsi="Arial" w:cs="Arial"/>
        </w:rPr>
      </w:pPr>
      <w:r w:rsidRPr="00E44D39">
        <w:rPr>
          <w:rFonts w:ascii="Arial" w:hAnsi="Arial" w:cs="Arial"/>
        </w:rPr>
        <w:t>Obtain recent evidence of your permanent hearing disability from your Audiologist including a report that outlines the following;</w:t>
      </w:r>
    </w:p>
    <w:p w14:paraId="0D689105" w14:textId="7F9032DF" w:rsidR="00CF400D" w:rsidRPr="00E44D39" w:rsidRDefault="00CF400D">
      <w:pPr>
        <w:rPr>
          <w:rFonts w:ascii="Arial" w:hAnsi="Arial" w:cs="Arial"/>
        </w:rPr>
      </w:pPr>
    </w:p>
    <w:p w14:paraId="59FC8ED8" w14:textId="3D9F322B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>the degree of hearing loss</w:t>
      </w:r>
    </w:p>
    <w:p w14:paraId="1F54789C" w14:textId="1558EF80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speech discrimination test results </w:t>
      </w:r>
      <w:r w:rsidR="00BA752E">
        <w:rPr>
          <w:rFonts w:ascii="Arial" w:hAnsi="Arial" w:cs="Arial"/>
        </w:rPr>
        <w:t>in quiet and noise</w:t>
      </w:r>
    </w:p>
    <w:p w14:paraId="1E97FBCF" w14:textId="1E5658B1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>the impact of hearing loss on aspects of your life</w:t>
      </w:r>
    </w:p>
    <w:p w14:paraId="71955331" w14:textId="61A0B83D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>a summary of past treatments and outcomes</w:t>
      </w:r>
    </w:p>
    <w:p w14:paraId="6DC8DA91" w14:textId="75C3203A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>proposed treatments and anticipated outcomes</w:t>
      </w:r>
    </w:p>
    <w:p w14:paraId="59B858C4" w14:textId="0FE8C709" w:rsidR="00CF400D" w:rsidRPr="00E44D39" w:rsidRDefault="00CF400D" w:rsidP="00CF40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secondary disabilities </w:t>
      </w:r>
    </w:p>
    <w:p w14:paraId="3DABEDDE" w14:textId="3FB452CC" w:rsidR="00CF400D" w:rsidRPr="00E44D39" w:rsidRDefault="00CF400D" w:rsidP="00CF400D">
      <w:pPr>
        <w:rPr>
          <w:rFonts w:ascii="Arial" w:hAnsi="Arial" w:cs="Arial"/>
        </w:rPr>
      </w:pPr>
    </w:p>
    <w:p w14:paraId="03D93B1F" w14:textId="6BE7F917" w:rsidR="00CF400D" w:rsidRPr="00E44D39" w:rsidRDefault="00CF400D" w:rsidP="00CF400D">
      <w:pPr>
        <w:rPr>
          <w:rFonts w:ascii="Arial" w:hAnsi="Arial" w:cs="Arial"/>
          <w:b/>
          <w:bCs/>
          <w:sz w:val="28"/>
          <w:szCs w:val="28"/>
        </w:rPr>
      </w:pPr>
      <w:r w:rsidRPr="00E44D39">
        <w:rPr>
          <w:rFonts w:ascii="Arial" w:hAnsi="Arial" w:cs="Arial"/>
          <w:b/>
          <w:bCs/>
          <w:sz w:val="28"/>
          <w:szCs w:val="28"/>
        </w:rPr>
        <w:t xml:space="preserve">STEP 3 </w:t>
      </w:r>
      <w:r w:rsidR="001B5750" w:rsidRPr="00E44D39">
        <w:rPr>
          <w:rFonts w:ascii="Arial" w:hAnsi="Arial" w:cs="Arial"/>
          <w:b/>
          <w:bCs/>
          <w:sz w:val="28"/>
          <w:szCs w:val="28"/>
        </w:rPr>
        <w:t>– NDIS ACCESS</w:t>
      </w:r>
      <w:r w:rsidRPr="00E44D39">
        <w:rPr>
          <w:rFonts w:ascii="Arial" w:hAnsi="Arial" w:cs="Arial"/>
          <w:b/>
          <w:bCs/>
          <w:sz w:val="28"/>
          <w:szCs w:val="28"/>
        </w:rPr>
        <w:t xml:space="preserve"> REQUEST</w:t>
      </w:r>
      <w:r w:rsidR="008165A1" w:rsidRPr="00E44D39">
        <w:rPr>
          <w:rFonts w:ascii="Arial" w:hAnsi="Arial" w:cs="Arial"/>
          <w:b/>
          <w:bCs/>
          <w:sz w:val="28"/>
          <w:szCs w:val="28"/>
        </w:rPr>
        <w:t xml:space="preserve"> AND PLAN</w:t>
      </w:r>
    </w:p>
    <w:p w14:paraId="0F9BEC8F" w14:textId="6BCEECEF" w:rsidR="00CF400D" w:rsidRPr="00E44D39" w:rsidRDefault="00CF400D" w:rsidP="00CF400D">
      <w:pPr>
        <w:rPr>
          <w:rFonts w:ascii="Arial" w:hAnsi="Arial" w:cs="Arial"/>
        </w:rPr>
      </w:pPr>
    </w:p>
    <w:p w14:paraId="7C64757F" w14:textId="3BDA91E0" w:rsidR="00CF400D" w:rsidRPr="00E44D39" w:rsidRDefault="00947FD0" w:rsidP="00CF400D">
      <w:pPr>
        <w:rPr>
          <w:rFonts w:ascii="Arial" w:hAnsi="Arial" w:cs="Arial"/>
        </w:rPr>
      </w:pPr>
      <w:r w:rsidRPr="00E44D39">
        <w:rPr>
          <w:rFonts w:ascii="Arial" w:hAnsi="Arial" w:cs="Arial"/>
        </w:rPr>
        <w:t>C</w:t>
      </w:r>
      <w:r w:rsidR="001B5750" w:rsidRPr="00E44D39">
        <w:rPr>
          <w:rFonts w:ascii="Arial" w:hAnsi="Arial" w:cs="Arial"/>
        </w:rPr>
        <w:t xml:space="preserve">all the NDIS on 1800 800 100 </w:t>
      </w:r>
      <w:r w:rsidR="00E44D39" w:rsidRPr="00E44D39">
        <w:rPr>
          <w:rFonts w:ascii="Arial" w:hAnsi="Arial" w:cs="Arial"/>
        </w:rPr>
        <w:t>to make a verbal</w:t>
      </w:r>
      <w:r w:rsidR="001B5750" w:rsidRPr="00E44D39">
        <w:rPr>
          <w:rFonts w:ascii="Arial" w:hAnsi="Arial" w:cs="Arial"/>
        </w:rPr>
        <w:t xml:space="preserve"> ACCESS REQUEST.</w:t>
      </w:r>
      <w:r w:rsidR="00E44D39" w:rsidRPr="00E44D39">
        <w:rPr>
          <w:rFonts w:ascii="Arial" w:hAnsi="Arial" w:cs="Arial"/>
        </w:rPr>
        <w:t xml:space="preserve"> </w:t>
      </w:r>
    </w:p>
    <w:p w14:paraId="575829B5" w14:textId="6C44E4F6" w:rsidR="001B5750" w:rsidRPr="00E44D39" w:rsidRDefault="001B5750" w:rsidP="00CF400D">
      <w:pPr>
        <w:rPr>
          <w:rFonts w:ascii="Arial" w:hAnsi="Arial" w:cs="Arial"/>
        </w:rPr>
      </w:pPr>
    </w:p>
    <w:p w14:paraId="2A1093E6" w14:textId="59F6E6D0" w:rsidR="001B5750" w:rsidRPr="00E44D39" w:rsidRDefault="001B5750" w:rsidP="00CF400D">
      <w:pPr>
        <w:rPr>
          <w:rFonts w:ascii="Arial" w:hAnsi="Arial" w:cs="Arial"/>
        </w:rPr>
      </w:pPr>
      <w:r w:rsidRPr="00E44D39">
        <w:rPr>
          <w:rFonts w:ascii="Arial" w:hAnsi="Arial" w:cs="Arial"/>
        </w:rPr>
        <w:t>Once approved you will be able to meet with your NDIS appointed planner</w:t>
      </w:r>
      <w:r w:rsidR="00BA752E">
        <w:rPr>
          <w:rFonts w:ascii="Arial" w:hAnsi="Arial" w:cs="Arial"/>
        </w:rPr>
        <w:t>.</w:t>
      </w:r>
      <w:r w:rsidRPr="00E44D39">
        <w:rPr>
          <w:rFonts w:ascii="Arial" w:hAnsi="Arial" w:cs="Arial"/>
        </w:rPr>
        <w:t xml:space="preserve"> Your plan should include the following;</w:t>
      </w:r>
    </w:p>
    <w:p w14:paraId="287290FE" w14:textId="4E312BE0" w:rsidR="001B5750" w:rsidRPr="00E44D39" w:rsidRDefault="001B5750" w:rsidP="00CF400D">
      <w:pPr>
        <w:rPr>
          <w:rFonts w:ascii="Arial" w:hAnsi="Arial" w:cs="Arial"/>
        </w:rPr>
      </w:pPr>
    </w:p>
    <w:p w14:paraId="03EA2311" w14:textId="6437EC9F" w:rsidR="008F7C61" w:rsidRPr="00E44D39" w:rsidRDefault="008F7C61" w:rsidP="008F7C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funding for </w:t>
      </w:r>
      <w:r w:rsidR="00947FD0" w:rsidRPr="00E44D39">
        <w:rPr>
          <w:rFonts w:ascii="Arial" w:hAnsi="Arial" w:cs="Arial"/>
        </w:rPr>
        <w:t xml:space="preserve">hearing aids </w:t>
      </w:r>
      <w:r w:rsidR="00BA752E">
        <w:rPr>
          <w:rFonts w:ascii="Arial" w:hAnsi="Arial" w:cs="Arial"/>
        </w:rPr>
        <w:t>and assistive technology</w:t>
      </w:r>
    </w:p>
    <w:p w14:paraId="3E20BD11" w14:textId="17E6EEC6" w:rsidR="008F7C61" w:rsidRPr="00E44D39" w:rsidRDefault="008F7C61" w:rsidP="008F7C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 xml:space="preserve">additional rehabilitation funding </w:t>
      </w:r>
    </w:p>
    <w:p w14:paraId="7B511FFB" w14:textId="55F853EA" w:rsidR="001B5750" w:rsidRPr="00E44D39" w:rsidRDefault="001B5750" w:rsidP="001B57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4D39">
        <w:rPr>
          <w:rFonts w:ascii="Arial" w:hAnsi="Arial" w:cs="Arial"/>
        </w:rPr>
        <w:t>include the cost of your annual battery and maintenance program</w:t>
      </w:r>
    </w:p>
    <w:p w14:paraId="2CCF3B15" w14:textId="3DBED364" w:rsidR="00297685" w:rsidRPr="00E44D39" w:rsidRDefault="00297685" w:rsidP="00297685">
      <w:pPr>
        <w:rPr>
          <w:rFonts w:ascii="Arial" w:hAnsi="Arial" w:cs="Arial"/>
        </w:rPr>
      </w:pPr>
    </w:p>
    <w:p w14:paraId="773E9CA9" w14:textId="5FCF037E" w:rsidR="00297685" w:rsidRPr="00BA752E" w:rsidRDefault="00297685" w:rsidP="00297685">
      <w:pPr>
        <w:rPr>
          <w:rFonts w:ascii="Arial" w:hAnsi="Arial" w:cs="Arial"/>
          <w:b/>
          <w:bCs/>
          <w:sz w:val="28"/>
          <w:szCs w:val="28"/>
        </w:rPr>
      </w:pPr>
      <w:r w:rsidRPr="00BA752E">
        <w:rPr>
          <w:rFonts w:ascii="Arial" w:hAnsi="Arial" w:cs="Arial"/>
          <w:b/>
          <w:bCs/>
          <w:sz w:val="28"/>
          <w:szCs w:val="28"/>
        </w:rPr>
        <w:t xml:space="preserve">STEP 4 – </w:t>
      </w:r>
      <w:r w:rsidR="008F7C61" w:rsidRPr="00BA752E">
        <w:rPr>
          <w:rFonts w:ascii="Arial" w:hAnsi="Arial" w:cs="Arial"/>
          <w:b/>
          <w:bCs/>
          <w:sz w:val="28"/>
          <w:szCs w:val="28"/>
        </w:rPr>
        <w:t>CHOOSE YOUR HEARING SERVICES PROVIDER</w:t>
      </w:r>
    </w:p>
    <w:p w14:paraId="23C5E57F" w14:textId="7A02021D" w:rsidR="008F7C61" w:rsidRPr="00E44D39" w:rsidRDefault="008F7C61" w:rsidP="00297685">
      <w:pPr>
        <w:rPr>
          <w:rFonts w:ascii="Arial" w:hAnsi="Arial" w:cs="Arial"/>
          <w:sz w:val="28"/>
          <w:szCs w:val="28"/>
        </w:rPr>
      </w:pPr>
    </w:p>
    <w:p w14:paraId="3A180F97" w14:textId="3532ED77" w:rsidR="008F7C61" w:rsidRPr="00BA752E" w:rsidRDefault="00BA752E" w:rsidP="00297685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6E72" w:rsidRPr="00BA752E">
        <w:rPr>
          <w:rFonts w:ascii="Arial" w:hAnsi="Arial" w:cs="Arial"/>
        </w:rPr>
        <w:t>onduct some research yourself to determine your</w:t>
      </w:r>
      <w:r>
        <w:rPr>
          <w:rFonts w:ascii="Arial" w:hAnsi="Arial" w:cs="Arial"/>
        </w:rPr>
        <w:t xml:space="preserve"> preferred hearing services provider.</w:t>
      </w:r>
      <w:r w:rsidR="00F56E72" w:rsidRPr="00BA752E">
        <w:rPr>
          <w:rFonts w:ascii="Arial" w:hAnsi="Arial" w:cs="Arial"/>
        </w:rPr>
        <w:t xml:space="preserve"> </w:t>
      </w:r>
      <w:r w:rsidR="002A2C3E">
        <w:rPr>
          <w:rFonts w:ascii="Arial" w:hAnsi="Arial" w:cs="Arial"/>
        </w:rPr>
        <w:t>Your planner may have some providers in mind however the choice is ultimately yours.</w:t>
      </w:r>
    </w:p>
    <w:p w14:paraId="06AFD2BE" w14:textId="77777777" w:rsidR="00F56E72" w:rsidRPr="00BA752E" w:rsidRDefault="00F56E72" w:rsidP="00297685">
      <w:pPr>
        <w:rPr>
          <w:rFonts w:ascii="Arial" w:hAnsi="Arial" w:cs="Arial"/>
        </w:rPr>
      </w:pPr>
    </w:p>
    <w:sectPr w:rsidR="00F56E72" w:rsidRPr="00BA752E" w:rsidSect="00BA752E">
      <w:headerReference w:type="default" r:id="rId7"/>
      <w:pgSz w:w="11900" w:h="16840"/>
      <w:pgMar w:top="1867" w:right="1268" w:bottom="1440" w:left="1134" w:header="708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B62A" w14:textId="77777777" w:rsidR="00B0737A" w:rsidRDefault="00B0737A" w:rsidP="002523F2">
      <w:r>
        <w:separator/>
      </w:r>
    </w:p>
  </w:endnote>
  <w:endnote w:type="continuationSeparator" w:id="0">
    <w:p w14:paraId="4A5D6C99" w14:textId="77777777" w:rsidR="00B0737A" w:rsidRDefault="00B0737A" w:rsidP="002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0451" w14:textId="77777777" w:rsidR="00B0737A" w:rsidRDefault="00B0737A" w:rsidP="002523F2">
      <w:r>
        <w:separator/>
      </w:r>
    </w:p>
  </w:footnote>
  <w:footnote w:type="continuationSeparator" w:id="0">
    <w:p w14:paraId="3D4E7819" w14:textId="77777777" w:rsidR="00B0737A" w:rsidRDefault="00B0737A" w:rsidP="0025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555" w14:textId="60E830BC" w:rsidR="002523F2" w:rsidRPr="002523F2" w:rsidRDefault="00E44D39" w:rsidP="002523F2">
    <w:pPr>
      <w:rPr>
        <w:rFonts w:ascii="Bradley Hand" w:hAnsi="Bradley Hand" w:cs="Ayuthaya"/>
        <w:sz w:val="44"/>
        <w:szCs w:val="44"/>
      </w:rPr>
    </w:pPr>
    <w:r>
      <w:rPr>
        <w:rFonts w:ascii="Bradley Hand" w:hAnsi="Bradley Hand" w:cs="Ayuth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C326683" wp14:editId="64B6BF2A">
          <wp:simplePos x="0" y="0"/>
          <wp:positionH relativeFrom="column">
            <wp:posOffset>-161925</wp:posOffset>
          </wp:positionH>
          <wp:positionV relativeFrom="paragraph">
            <wp:posOffset>-220980</wp:posOffset>
          </wp:positionV>
          <wp:extent cx="1511300" cy="857250"/>
          <wp:effectExtent l="0" t="0" r="0" b="0"/>
          <wp:wrapTight wrapText="right">
            <wp:wrapPolygon edited="0">
              <wp:start x="0" y="0"/>
              <wp:lineTo x="0" y="21120"/>
              <wp:lineTo x="21237" y="21120"/>
              <wp:lineTo x="2123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D39">
      <w:rPr>
        <w:rFonts w:ascii="Bradley Hand" w:hAnsi="Bradley Hand" w:cs="Ayuthaya"/>
        <w:sz w:val="44"/>
        <w:szCs w:val="44"/>
      </w:rPr>
      <w:t xml:space="preserve"> </w:t>
    </w:r>
    <w:r w:rsidRPr="002523F2">
      <w:rPr>
        <w:rFonts w:ascii="Bradley Hand" w:hAnsi="Bradley Hand" w:cs="Ayuthaya"/>
        <w:sz w:val="44"/>
        <w:szCs w:val="44"/>
      </w:rPr>
      <w:t>NDIS ACCESS REQUEST CHECKLIST</w:t>
    </w:r>
  </w:p>
  <w:p w14:paraId="45D39FFB" w14:textId="22B6933D" w:rsidR="002523F2" w:rsidRDefault="0025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1CD"/>
    <w:multiLevelType w:val="hybridMultilevel"/>
    <w:tmpl w:val="C74A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40FC"/>
    <w:multiLevelType w:val="hybridMultilevel"/>
    <w:tmpl w:val="8272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98030">
    <w:abstractNumId w:val="1"/>
  </w:num>
  <w:num w:numId="2" w16cid:durableId="152116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1"/>
    <w:rsid w:val="00067DE1"/>
    <w:rsid w:val="0011283F"/>
    <w:rsid w:val="00116AD9"/>
    <w:rsid w:val="001B5750"/>
    <w:rsid w:val="002523F2"/>
    <w:rsid w:val="002937D0"/>
    <w:rsid w:val="00297685"/>
    <w:rsid w:val="002A2C3E"/>
    <w:rsid w:val="00396A75"/>
    <w:rsid w:val="0058559A"/>
    <w:rsid w:val="00597272"/>
    <w:rsid w:val="006A717B"/>
    <w:rsid w:val="008165A1"/>
    <w:rsid w:val="008F30AB"/>
    <w:rsid w:val="008F7C61"/>
    <w:rsid w:val="00947FD0"/>
    <w:rsid w:val="00B0737A"/>
    <w:rsid w:val="00BA752E"/>
    <w:rsid w:val="00BD2391"/>
    <w:rsid w:val="00C220E9"/>
    <w:rsid w:val="00CF400D"/>
    <w:rsid w:val="00E44D39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A772"/>
  <w15:chartTrackingRefBased/>
  <w15:docId w15:val="{CEA121F9-0558-BE4D-AFE3-C73FFA9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3F2"/>
  </w:style>
  <w:style w:type="paragraph" w:styleId="Footer">
    <w:name w:val="footer"/>
    <w:basedOn w:val="Normal"/>
    <w:link w:val="FooterChar"/>
    <w:uiPriority w:val="99"/>
    <w:unhideWhenUsed/>
    <w:rsid w:val="00252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Galt</dc:creator>
  <cp:keywords/>
  <dc:description/>
  <cp:lastModifiedBy>Jonathan Galt</cp:lastModifiedBy>
  <cp:revision>3</cp:revision>
  <cp:lastPrinted>2022-09-26T00:38:00Z</cp:lastPrinted>
  <dcterms:created xsi:type="dcterms:W3CDTF">2022-09-26T01:45:00Z</dcterms:created>
  <dcterms:modified xsi:type="dcterms:W3CDTF">2022-09-26T02:23:00Z</dcterms:modified>
</cp:coreProperties>
</file>